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9B" w:rsidRDefault="0072069B" w:rsidP="0072069B">
      <w:pPr>
        <w:spacing w:after="0" w:line="240" w:lineRule="auto"/>
        <w:ind w:firstLine="360"/>
        <w:jc w:val="center"/>
        <w:outlineLvl w:val="1"/>
        <w:rPr>
          <w:rFonts w:ascii="Times New Roman" w:hAnsi="Times New Roman" w:cs="Times New Roman"/>
          <w:color w:val="23759C"/>
          <w:spacing w:val="15"/>
          <w:sz w:val="32"/>
          <w:szCs w:val="24"/>
          <w:lang w:eastAsia="ru-RU"/>
        </w:rPr>
      </w:pPr>
      <w:r w:rsidRPr="0072069B">
        <w:rPr>
          <w:sz w:val="28"/>
        </w:rPr>
        <w:fldChar w:fldCharType="begin"/>
      </w:r>
      <w:r w:rsidRPr="0072069B">
        <w:rPr>
          <w:sz w:val="28"/>
        </w:rPr>
        <w:instrText xml:space="preserve"> HYPERLINK "http://uyrgii.ru/index.php/2013-06-22-06-57-51/fakultet-sotsiokulturnoj-deyatelnosti/vypuskniki-fakulteta-sotsiokulturnoj-deyatelnosti.html" </w:instrText>
      </w:r>
      <w:r w:rsidRPr="0072069B">
        <w:rPr>
          <w:sz w:val="28"/>
        </w:rPr>
        <w:fldChar w:fldCharType="separate"/>
      </w:r>
      <w:r w:rsidRPr="0072069B">
        <w:rPr>
          <w:rFonts w:ascii="Times New Roman" w:hAnsi="Times New Roman" w:cs="Times New Roman"/>
          <w:color w:val="23759C"/>
          <w:spacing w:val="15"/>
          <w:sz w:val="32"/>
          <w:szCs w:val="24"/>
          <w:lang w:eastAsia="ru-RU"/>
        </w:rPr>
        <w:t>Наши выпускники</w:t>
      </w:r>
      <w:r w:rsidRPr="0072069B">
        <w:rPr>
          <w:rFonts w:ascii="Times New Roman" w:hAnsi="Times New Roman" w:cs="Times New Roman"/>
          <w:color w:val="23759C"/>
          <w:spacing w:val="15"/>
          <w:sz w:val="32"/>
          <w:szCs w:val="24"/>
          <w:lang w:eastAsia="ru-RU"/>
        </w:rPr>
        <w:fldChar w:fldCharType="end"/>
      </w:r>
    </w:p>
    <w:p w:rsidR="0072069B" w:rsidRPr="0072069B" w:rsidRDefault="0072069B" w:rsidP="0072069B">
      <w:pPr>
        <w:spacing w:after="0" w:line="240" w:lineRule="auto"/>
        <w:ind w:firstLine="360"/>
        <w:jc w:val="center"/>
        <w:outlineLvl w:val="1"/>
        <w:rPr>
          <w:rFonts w:ascii="Times New Roman" w:hAnsi="Times New Roman" w:cs="Times New Roman"/>
          <w:color w:val="666666"/>
          <w:spacing w:val="15"/>
          <w:sz w:val="32"/>
          <w:szCs w:val="24"/>
          <w:lang w:eastAsia="ru-RU"/>
        </w:rPr>
      </w:pPr>
    </w:p>
    <w:p w:rsidR="0072069B" w:rsidRPr="0080065B" w:rsidRDefault="0072069B" w:rsidP="0072069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Преподаватели факультета</w:t>
      </w:r>
      <w:bookmarkStart w:id="0" w:name="_GoBack"/>
      <w:bookmarkEnd w:id="0"/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Литвинова О.А.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ведущий преподаватель отделения «Актерское искусство и театральное творчество»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Шилова В.В.,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ведущий преподаватель отделения «Актерское искусство и театральное творчество»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Сонин В.П.,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отделения «Актерское искусство и театральное творчество»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Ашмарина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А.Я.,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отделения «Актерское искусство и театральное творчество»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Партолина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Н.А.,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отделения «Актерское искусство и театральное творчество»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Лобанов С.А.,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отделения «Актерское искусство и театральное творчество»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Лысова Н.А.,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заместитель декана по научно-методической работе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Огородникова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М.И.,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предметно-цикловой комиссии социально-культурная деятельность и народное художественное творчество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Москвичева Р.Р.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заместитель декана по учебной работе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Хусаинова Е.И.,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заведующий отделением «Библиотековедение»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Шахтина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Н.Г.,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ведущий преподаватель отделения «Библиотековедение»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Ажигова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А.А.,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ведущий преподаватель отделения «Библиотековедение»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Егунова Т.Н.,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заместитель декана по учебной работе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Давигора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О.Г.,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отделения «Организация культурно-досуговой деятель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softHyphen/>
        <w:t>ности»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Пескишева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Ю.М.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ведущий преподаватель отделения «Организация культурно-досуговой деятель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softHyphen/>
        <w:t>ности»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Рыжова А.П.,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отделения «Организация культурно-досуговой деятель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softHyphen/>
        <w:t>ности»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Глинкин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А.В.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ведущий преподаватель отделения «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Этнохудожественное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творчество»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Кузнецова Е.М.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заведующий отделением «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Этнохудожественное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творчество»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Данилова Т.А.,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отделения «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Этнохудожественное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творчество»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proofErr w:type="gram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Ступак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  А.В.</w:t>
      </w:r>
      <w:proofErr w:type="gram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отделения «Организации и постановка театрализованных представлений»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Сырникова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И.С.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ведущий преподаватель отделения «Организации и постановка театрализованных представлений»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Николаева Д.В.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ведущий преподаватель отделения «Организации и постановка театрализованных представлений»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Низаметдинова В.Н.,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отделения «Организации и постановка театрализованных представлений»</w:t>
      </w:r>
    </w:p>
    <w:p w:rsidR="0072069B" w:rsidRPr="0080065B" w:rsidRDefault="0072069B" w:rsidP="0072069B">
      <w:pPr>
        <w:spacing w:after="0"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Кожевников А.А.,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ведущий преподаватель отделения «Организации и постановка театрализованных представлений»</w:t>
      </w:r>
    </w:p>
    <w:p w:rsidR="0072069B" w:rsidRPr="0080065B" w:rsidRDefault="0072069B" w:rsidP="0072069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0065B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Государственные служащие</w:t>
      </w:r>
    </w:p>
    <w:p w:rsidR="0072069B" w:rsidRPr="0080065B" w:rsidRDefault="0072069B" w:rsidP="0072069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Семёнова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Т.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начальник Управления внеаудиторной работы со студентами Финансовой Академии при Правительстве РФ (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г.Москва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)</w:t>
      </w:r>
    </w:p>
    <w:p w:rsidR="0072069B" w:rsidRPr="0080065B" w:rsidRDefault="0072069B" w:rsidP="0072069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Завьялова О.,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начальник отдела координации и регулирования услуг Администрации г. Уфа республики Башкортостан</w:t>
      </w:r>
    </w:p>
    <w:p w:rsidR="0072069B" w:rsidRPr="0080065B" w:rsidRDefault="0072069B" w:rsidP="0072069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Патюкова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Л.,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начальник отдела по делам молодёжи (г. Усть-Катав)</w:t>
      </w:r>
    </w:p>
    <w:p w:rsidR="0072069B" w:rsidRPr="0080065B" w:rsidRDefault="0072069B" w:rsidP="0072069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Горбоконенко О.,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 главный специалист отдела культуры и молодёжной политики Администрации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Чебаркульского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района</w:t>
      </w:r>
    </w:p>
    <w:p w:rsidR="0072069B" w:rsidRPr="0080065B" w:rsidRDefault="0072069B" w:rsidP="0072069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80065B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Преподаватели ВУЗов</w:t>
      </w:r>
    </w:p>
    <w:p w:rsidR="0072069B" w:rsidRPr="0080065B" w:rsidRDefault="0072069B" w:rsidP="0072069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Тетеревкова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Т.И.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, зав. кафедрой режиссуры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Сургутского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университета, кандидат искусствоведения, профессор, член корреспондент</w:t>
      </w:r>
    </w:p>
    <w:p w:rsidR="0072069B" w:rsidRPr="0080065B" w:rsidRDefault="0072069B" w:rsidP="0072069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Бабыкина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С.П.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преподаватель Ярославского ВТУ</w:t>
      </w:r>
    </w:p>
    <w:p w:rsidR="0072069B" w:rsidRPr="0080065B" w:rsidRDefault="0072069B" w:rsidP="0072069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Туринцева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Р.А.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создатель школы эстетического воспитания (США)</w:t>
      </w:r>
    </w:p>
    <w:p w:rsidR="0072069B" w:rsidRPr="0080065B" w:rsidRDefault="0072069B" w:rsidP="0072069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Перевалова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преподаватель Читинского колледжа культуры</w:t>
      </w:r>
    </w:p>
    <w:p w:rsidR="0072069B" w:rsidRPr="0080065B" w:rsidRDefault="0072069B" w:rsidP="0072069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Еремина Н.Г.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преподаватель ЧГАКИ</w:t>
      </w:r>
    </w:p>
    <w:p w:rsidR="0072069B" w:rsidRPr="0080065B" w:rsidRDefault="0072069B" w:rsidP="0072069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Гусев Г.П.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профессор Московского государственного университета культуры и искусства</w:t>
      </w:r>
    </w:p>
    <w:p w:rsidR="0072069B" w:rsidRPr="0080065B" w:rsidRDefault="0072069B" w:rsidP="0072069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Шилов Н.П.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– профессор ЧГАКИ</w:t>
      </w:r>
    </w:p>
    <w:p w:rsidR="0072069B" w:rsidRPr="0080065B" w:rsidRDefault="0072069B" w:rsidP="0072069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Чебатарев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А.М.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–профессор ЧГАКИ</w:t>
      </w:r>
    </w:p>
    <w:p w:rsidR="0072069B" w:rsidRPr="0080065B" w:rsidRDefault="0072069B" w:rsidP="0072069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Тетеревкова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Т.И.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 – кандидат искусствоведческих наук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Сургутского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государственного университета</w:t>
      </w:r>
    </w:p>
    <w:p w:rsidR="0072069B" w:rsidRPr="0080065B" w:rsidRDefault="0072069B" w:rsidP="0072069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Гаврилова Е.В.,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доцент, заведующая отделом библиографии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МаГУ</w:t>
      </w:r>
      <w:proofErr w:type="spellEnd"/>
    </w:p>
    <w:p w:rsidR="0072069B" w:rsidRPr="0080065B" w:rsidRDefault="0072069B" w:rsidP="0072069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80065B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Театральные деятели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Кудрявцева О.И.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режиссёр народного театра (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Агаповский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район)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Дрябина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Л.В.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режиссёр народного театра (г. Волгодонск)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Бронская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Л.А.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актриса театра кукол (г. Москва)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Опухтина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Н.П.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актриса театра драмы (г. Арзамас)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Зорина Н.Г.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актриса театра драмы (г. Саратов)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Гвоздакова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Л.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А. зам. директора Челябинского театра драмы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Дудов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режиссёр фольклорного театра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Андреева Л.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актриса музыкально-</w:t>
      </w:r>
      <w:proofErr w:type="gram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драматического  театра</w:t>
      </w:r>
      <w:proofErr w:type="gram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им. Станиславского (г. Москва)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Левитина Н.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gram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актриса  школы</w:t>
      </w:r>
      <w:proofErr w:type="gram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студии при Большом театре Галины Вишневской Наталья (г. Москва)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Ларионова И.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Н., солистка муниципального русского оркестра «Садко»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Лесковец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режиссёр праздников (г. Йошкар-Ола)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Мякотина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Е.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режиссёр массовых празднеств (г. Уфа)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Неметов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, иллюзионист, призёр телешоу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Ури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Геллера «Феномен» (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г.Москва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Гуляев А.,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директор театра уличного танца «Бардак» (г. Челябинск)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Цачурин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К.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актер Челябинского театра юного зрителя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Харитонова С.Л.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начальник осветительного цеха Челябинского театра драмы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Косенко И.А.,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актриса высшей категории Кустанайского областного театра кукол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Юлдашева Г.,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актриса театра "Манекен", (г. Челябинск)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Малышев А.,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актёр театра кукол (г. Челябинск)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Юскин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артист Челябинского театра оперы и балета им.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М.И.Глинки</w:t>
      </w:r>
      <w:proofErr w:type="spellEnd"/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Кузьмичев Е.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театральная Студия "ART FLIGHT"</w:t>
      </w:r>
    </w:p>
    <w:p w:rsidR="0072069B" w:rsidRPr="0080065B" w:rsidRDefault="0072069B" w:rsidP="0072069B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Иванова Н.,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режиссер, актриса, педагог по сценической речи, сценическому движению, актёрскому мастерству Студии Ералаш</w:t>
      </w:r>
    </w:p>
    <w:p w:rsidR="0072069B" w:rsidRPr="0080065B" w:rsidRDefault="0072069B" w:rsidP="0072069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color w:val="003366"/>
          <w:sz w:val="24"/>
          <w:szCs w:val="24"/>
          <w:bdr w:val="none" w:sz="0" w:space="0" w:color="auto" w:frame="1"/>
          <w:lang w:eastAsia="ru-RU"/>
        </w:rPr>
        <w:t> </w:t>
      </w:r>
      <w:r w:rsidRPr="0080065B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Работники социокультурной сферы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Плотова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Л.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заслуженная артистка России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Глазков Н.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заслуженный артист России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Мухаметшина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Р.,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заслуженный работник культуры Республики Башкортостан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Байрамова Р.</w:t>
      </w:r>
      <w:proofErr w:type="gram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 заслуженный</w:t>
      </w:r>
      <w:proofErr w:type="gram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работник культуры Республики. Башкортостан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Чугаева Н.И.,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заслуженный работник культуры России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Кочукбаева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Р.М.,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заслуженный работник культуры России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Гришечкина С.И.,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заслуженный работник культуры России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Новиков С.П.,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заслуженный работник культуры России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Севастьянова А.Ф.,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заслуженный работник культуры России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Самищева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Н.И.,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заслуженный работник культуры России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Воронкова В.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Заслуженный работник культуры РФ (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Варненский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р-н, с. Новый Урал)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Погонышева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журналист телеканала «Восточный экспресс»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Анфалова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Ю.,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журналист телекомпании СТС (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г.Челябинск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)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Чистов А.,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директор РДК (с. Чесма Челябинской обл.)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Пирус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В.,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руководитель отдела праздничного агентства «Театр игры» (г. Челябинск)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Галендухина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Н.</w:t>
      </w:r>
      <w:proofErr w:type="gram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 директор</w:t>
      </w:r>
      <w:proofErr w:type="gram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РДК (с.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Миасское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Красноармейского р-на Челябинской области)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Васильева О.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специалист Дворца пионеров и школьников им. Н. К. Крупской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Грязнова М.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специалист МАУ ДОД Центра творческого развития детей и юношества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Захарова Ю.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, специалист Досугового агентства (с.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Коелга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)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Власова К.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, зав. детским сектором МКУ ДК «Горняк»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Коркинского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муниципального района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Нурутдинова Л.</w:t>
      </w:r>
      <w:proofErr w:type="gram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  менеджер</w:t>
      </w:r>
      <w:proofErr w:type="gram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по туризму организации «Пегас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Туристик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»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Суровцев И.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менеджер и ассистент режиссёра на видео-эфире канала «ОТВ»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Гильфанов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Р.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звукорежиссёр канала «ОТВ»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Жигонкова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Е.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педагог-организатор клуба по месту жительства «Бригантина» (Металлургический район)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Корзунова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Е.,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менеджер организации «Ростелеком»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Юдина А.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, тренер-инструктор высшей категории по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Pole-dance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(г. Сургут)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Кузнецова Е.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, зав.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секторм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ДК ЧКПЗ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Гуцу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Я.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, специалист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Двореца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культуры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с.Долгодеревенское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Сосновского района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Неметов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А.А.,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фокусник-иллюзионист, артист оригинального жанра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Михеева Н.А.,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детская писательница, лауреат премии "Заветная мечта"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Борисова Н.,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координатор и журналист ЧГТРК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О.Аракелян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ведущая на телекана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softHyphen/>
        <w:t>ле «Восточный Экспресс» г. Челябинск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О.Иванов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директор крупнейшего танцевального проекта Ура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льского федерального округа «Евразия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Денс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»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Тумарева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менеджер досугового агентства «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Смайл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»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Бородина А.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менеджер досугового агентства «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Смайл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»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Лагунов И.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фоторепортер, член Союза фотохудожников России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Валахова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О.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педагог-организатор Центра развития твор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softHyphen/>
        <w:t>чества детей и подростков Центрального района г. Челябинска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Кижапкина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Е.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педагог-организатор Центра развития твор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softHyphen/>
        <w:t>чества детей и подростков Центрального района г. Челябинска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Устьянцева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С.С.,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руководитель в МБУДОД Центре детского творчества</w:t>
      </w:r>
    </w:p>
    <w:p w:rsidR="0072069B" w:rsidRPr="0080065B" w:rsidRDefault="0072069B" w:rsidP="0072069B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Тепикин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А.Н.,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 педагог-организатор в МОУ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Полетаевская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СОШ</w:t>
      </w:r>
    </w:p>
    <w:p w:rsidR="0072069B" w:rsidRPr="0080065B" w:rsidRDefault="0072069B" w:rsidP="0072069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Руководители творческих коллективов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Солонская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О.Н.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(с. Октябрьское Октябрьского района)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Бородулин  С.И.</w:t>
      </w:r>
      <w:proofErr w:type="gram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(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с.Миасское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Красноармейеского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района)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Захарова М.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 (п.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Кирса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Верхнеуральского района)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Муканов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М.М.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(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п.Комсомольский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Брединского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района)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Батырханова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Л.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(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п.Рощино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Сосновского района)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Мухарамова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Р.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(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с.Арсланово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Нязепетровского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района)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Львова Ю.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(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г.Чебаркуль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)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Уфимцева Н.В.,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преподаватель ДШИ (с. Бродокалмак Красноармейского района)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Муканов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М.М.,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преподаватель ДШИ (п. Комсомольский </w:t>
      </w:r>
      <w:proofErr w:type="spellStart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Брединского</w:t>
      </w:r>
      <w:proofErr w:type="spellEnd"/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района)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Нелюбина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А.,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преподаватель ДШИ (ДШИ № 2 Г. Челябинск)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Плеснин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 В.А.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, специалист ДОУ детский сад № 13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Белошапко Р.Г., исполнительный директор ООО "Паллада", депутат 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городского собрания Магнитогорска</w:t>
      </w:r>
    </w:p>
    <w:p w:rsidR="0072069B" w:rsidRPr="0080065B" w:rsidRDefault="0072069B" w:rsidP="0072069B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>Видгоф</w:t>
      </w:r>
      <w:proofErr w:type="spellEnd"/>
      <w:r w:rsidRPr="0080065B">
        <w:rPr>
          <w:rFonts w:ascii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Б.Е.,</w:t>
      </w:r>
      <w:r w:rsidRPr="0080065B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предприниматель, депутат Челябинской городской думы</w:t>
      </w:r>
    </w:p>
    <w:p w:rsidR="00AE2F22" w:rsidRDefault="00AE2F22"/>
    <w:sectPr w:rsidR="00AE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745D"/>
    <w:multiLevelType w:val="multilevel"/>
    <w:tmpl w:val="EFFAF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7CF657B"/>
    <w:multiLevelType w:val="multilevel"/>
    <w:tmpl w:val="C8BC7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6B00C18"/>
    <w:multiLevelType w:val="multilevel"/>
    <w:tmpl w:val="43163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82B5639"/>
    <w:multiLevelType w:val="multilevel"/>
    <w:tmpl w:val="13D4F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D9E5F82"/>
    <w:multiLevelType w:val="multilevel"/>
    <w:tmpl w:val="9F609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9B"/>
    <w:rsid w:val="0072069B"/>
    <w:rsid w:val="00A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CB24-87DB-4FCF-8E2A-977E0900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2014-09-29T05:38:00Z</dcterms:created>
  <dcterms:modified xsi:type="dcterms:W3CDTF">2014-09-29T05:39:00Z</dcterms:modified>
</cp:coreProperties>
</file>